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3EFC" w14:textId="77777777" w:rsidR="00294398" w:rsidRDefault="00294398" w:rsidP="0029439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78C63B4C" w14:textId="17FA2BB5" w:rsidR="00821F7F" w:rsidRDefault="00294398" w:rsidP="00294398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bg-BG"/>
        </w:rPr>
      </w:pPr>
      <w:r w:rsidRPr="00294398">
        <w:rPr>
          <w:rFonts w:ascii="Times New Roman" w:hAnsi="Times New Roman" w:cs="Times New Roman"/>
          <w:b/>
          <w:bCs/>
          <w:sz w:val="36"/>
          <w:szCs w:val="36"/>
          <w:lang w:val="bg-BG"/>
        </w:rPr>
        <w:t>П Р О Г Р А М А</w:t>
      </w:r>
    </w:p>
    <w:p w14:paraId="0E0704DE" w14:textId="77777777" w:rsidR="00294398" w:rsidRDefault="00294398" w:rsidP="002943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ЗА </w:t>
      </w:r>
    </w:p>
    <w:p w14:paraId="65342F1F" w14:textId="50BB9536" w:rsidR="00294398" w:rsidRDefault="00294398" w:rsidP="002943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398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ПРЕДОСТАВЯНЕ НА ОБУЧЕНИЯ </w:t>
      </w:r>
      <w:r w:rsidR="00C25A1F">
        <w:rPr>
          <w:rFonts w:ascii="Times New Roman" w:hAnsi="Times New Roman" w:cs="Times New Roman"/>
          <w:b/>
          <w:bCs/>
          <w:sz w:val="28"/>
          <w:szCs w:val="28"/>
          <w:lang w:val="bg-BG"/>
        </w:rPr>
        <w:t>ПО</w:t>
      </w:r>
      <w:r w:rsidRPr="00294398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ДИГИТАЛНИ УМЕНИЯ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НА НАСТАВНИЦИ </w:t>
      </w:r>
    </w:p>
    <w:p w14:paraId="2D1542A1" w14:textId="12564BA9" w:rsidR="00294398" w:rsidRDefault="00294398" w:rsidP="002943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294398">
        <w:rPr>
          <w:rFonts w:ascii="Times New Roman" w:hAnsi="Times New Roman" w:cs="Times New Roman"/>
          <w:sz w:val="28"/>
          <w:szCs w:val="28"/>
          <w:lang w:val="bg-BG"/>
        </w:rPr>
        <w:t xml:space="preserve">във връзка с изпълнение на инвестиция BG-RRP-1.024 „Изграждане на мрежа от дигитални </w:t>
      </w:r>
      <w:proofErr w:type="gramStart"/>
      <w:r w:rsidRPr="00294398">
        <w:rPr>
          <w:rFonts w:ascii="Times New Roman" w:hAnsi="Times New Roman" w:cs="Times New Roman"/>
          <w:sz w:val="28"/>
          <w:szCs w:val="28"/>
          <w:lang w:val="bg-BG"/>
        </w:rPr>
        <w:t>клубове“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FE22C94" w14:textId="77777777" w:rsidR="00294398" w:rsidRDefault="00294398" w:rsidP="002943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CE5080" w14:textId="77777777" w:rsidR="00294398" w:rsidRDefault="00294398" w:rsidP="002943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E7A616" w14:textId="77777777" w:rsidR="00294398" w:rsidRDefault="00294398" w:rsidP="002943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41BE28" w14:textId="77777777" w:rsidR="00294398" w:rsidRDefault="00294398" w:rsidP="002943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DBC92D" w14:textId="77777777" w:rsidR="00294398" w:rsidRDefault="00294398" w:rsidP="002943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D82D38" w14:textId="77777777" w:rsidR="00294398" w:rsidRDefault="00294398" w:rsidP="002943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0299A2" w14:textId="77777777" w:rsidR="00294398" w:rsidRDefault="00294398" w:rsidP="002943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66D265" w14:textId="39E376DE" w:rsidR="00294398" w:rsidRDefault="00294398" w:rsidP="00294398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5C2E9F">
        <w:rPr>
          <w:rFonts w:ascii="Times New Roman" w:hAnsi="Times New Roman" w:cs="Times New Roman"/>
          <w:sz w:val="28"/>
          <w:szCs w:val="28"/>
          <w:lang w:val="bg-BG"/>
        </w:rPr>
        <w:t>София 2025 г.</w:t>
      </w:r>
    </w:p>
    <w:p w14:paraId="37A69DB9" w14:textId="77777777" w:rsidR="008D3DFD" w:rsidRDefault="008D3DFD" w:rsidP="00294398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14:paraId="554FAA6B" w14:textId="77777777" w:rsidR="008D3DFD" w:rsidRDefault="008D3DFD" w:rsidP="00294398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14:paraId="6209B739" w14:textId="77777777" w:rsidR="008D3DFD" w:rsidRDefault="008D3DFD" w:rsidP="00294398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14:paraId="0BE4AEC7" w14:textId="77777777" w:rsidR="005C2E9F" w:rsidRDefault="005C2E9F" w:rsidP="00294398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tbl>
      <w:tblPr>
        <w:tblW w:w="13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974"/>
        <w:gridCol w:w="1636"/>
        <w:gridCol w:w="1800"/>
        <w:gridCol w:w="2160"/>
        <w:gridCol w:w="4680"/>
      </w:tblGrid>
      <w:tr w:rsidR="008C5940" w:rsidRPr="007B47EF" w14:paraId="784848C0" w14:textId="77777777" w:rsidTr="008C5940">
        <w:trPr>
          <w:cantSplit/>
          <w:trHeight w:val="391"/>
        </w:trPr>
        <w:tc>
          <w:tcPr>
            <w:tcW w:w="27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0220DE24" w14:textId="77777777" w:rsidR="008C5940" w:rsidRDefault="008C5940" w:rsidP="007B47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g-BG" w:bidi="en-US"/>
                <w14:ligatures w14:val="none"/>
              </w:rPr>
            </w:pPr>
            <w:r w:rsidRPr="007B47EF">
              <w:rPr>
                <w:rFonts w:ascii="Times New Roman" w:eastAsia="Times New Roman" w:hAnsi="Times New Roman" w:cs="Times New Roman"/>
                <w:kern w:val="0"/>
                <w:lang w:val="bg-BG" w:bidi="en-US"/>
                <w14:ligatures w14:val="none"/>
              </w:rPr>
              <w:t>Година</w:t>
            </w:r>
          </w:p>
          <w:p w14:paraId="33EFAE76" w14:textId="77777777" w:rsidR="008C5940" w:rsidRPr="007B47EF" w:rsidRDefault="008C5940" w:rsidP="007B47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bg-BG" w:bidi="en-US"/>
                <w14:ligatures w14:val="none"/>
              </w:rPr>
            </w:pPr>
          </w:p>
          <w:p w14:paraId="2F0ACBBB" w14:textId="41F6B364" w:rsidR="008C5940" w:rsidRPr="007B47EF" w:rsidRDefault="008C5940" w:rsidP="007B47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bg-BG" w:bidi="en-US"/>
                <w14:ligatures w14:val="none"/>
              </w:rPr>
            </w:pPr>
            <w:r w:rsidRPr="007B47EF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bidi="en-US"/>
                <w14:ligatures w14:val="none"/>
              </w:rPr>
              <w:t>2025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C36A19F" w14:textId="77777777" w:rsidR="008C5940" w:rsidRPr="007B47EF" w:rsidRDefault="008C5940" w:rsidP="007B47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bg-BG" w:bidi="en-US"/>
                <w14:ligatures w14:val="none"/>
              </w:rPr>
            </w:pPr>
            <w:r w:rsidRPr="007B47EF">
              <w:rPr>
                <w:rFonts w:ascii="Times New Roman" w:eastAsia="Times New Roman" w:hAnsi="Times New Roman" w:cs="Times New Roman"/>
                <w:kern w:val="0"/>
                <w:lang w:val="bg-BG" w:bidi="en-US"/>
                <w14:ligatures w14:val="none"/>
              </w:rPr>
              <w:t>Език на курса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6E31EAF" w14:textId="77777777" w:rsidR="008C5940" w:rsidRPr="007B47EF" w:rsidRDefault="008C5940" w:rsidP="007B47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bg-BG" w:bidi="en-US"/>
                <w14:ligatures w14:val="none"/>
              </w:rPr>
            </w:pPr>
            <w:r w:rsidRPr="007B47EF">
              <w:rPr>
                <w:rFonts w:ascii="Times New Roman" w:eastAsia="Times New Roman" w:hAnsi="Times New Roman" w:cs="Times New Roman"/>
                <w:kern w:val="0"/>
                <w:lang w:val="bg-BG" w:bidi="en-US"/>
                <w14:ligatures w14:val="none"/>
              </w:rPr>
              <w:t>Форма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21CEED2D" w14:textId="5D0D6855" w:rsidR="008C5940" w:rsidRPr="007B47EF" w:rsidRDefault="008C5940" w:rsidP="008C59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bg-BG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bg-BG" w:bidi="en-US"/>
                <w14:ligatures w14:val="none"/>
              </w:rPr>
              <w:t>Продължителност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A6D905F" w14:textId="77777777" w:rsidR="008C5940" w:rsidRPr="007B47EF" w:rsidRDefault="008C5940" w:rsidP="007B47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bg-BG" w:bidi="en-US"/>
                <w14:ligatures w14:val="none"/>
              </w:rPr>
            </w:pPr>
            <w:r w:rsidRPr="007B47EF">
              <w:rPr>
                <w:rFonts w:ascii="Times New Roman" w:eastAsia="Times New Roman" w:hAnsi="Times New Roman" w:cs="Times New Roman"/>
                <w:kern w:val="0"/>
                <w:lang w:val="bg-BG" w:bidi="en-US"/>
                <w14:ligatures w14:val="none"/>
              </w:rPr>
              <w:t>Място на провеждане</w:t>
            </w:r>
          </w:p>
        </w:tc>
      </w:tr>
      <w:tr w:rsidR="008C5940" w:rsidRPr="007B47EF" w14:paraId="08F7410B" w14:textId="77777777" w:rsidTr="00AF5282">
        <w:trPr>
          <w:cantSplit/>
        </w:trPr>
        <w:tc>
          <w:tcPr>
            <w:tcW w:w="27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F8CD" w14:textId="5A1C1365" w:rsidR="008C5940" w:rsidRPr="007B47EF" w:rsidRDefault="008C5940" w:rsidP="007B47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7365D"/>
                <w:kern w:val="0"/>
                <w:sz w:val="22"/>
                <w:szCs w:val="22"/>
                <w:lang w:val="bg-BG" w:bidi="en-US"/>
                <w14:ligatures w14:val="non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AB23" w14:textId="77777777" w:rsidR="008C5940" w:rsidRPr="007B47EF" w:rsidRDefault="008C5940" w:rsidP="007B47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bg-BG" w:bidi="en-US"/>
                <w14:ligatures w14:val="none"/>
              </w:rPr>
            </w:pPr>
            <w:r w:rsidRPr="007B47EF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bidi="en-US"/>
                <w14:ligatures w14:val="none"/>
              </w:rPr>
              <w:t>Български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2B71" w14:textId="77777777" w:rsidR="008C5940" w:rsidRDefault="008C5940" w:rsidP="007B47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bidi="en-US"/>
                <w14:ligatures w14:val="none"/>
              </w:rPr>
            </w:pPr>
            <w:r w:rsidRPr="007B47EF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bidi="en-US"/>
                <w14:ligatures w14:val="none"/>
              </w:rPr>
              <w:t>Присъствена</w:t>
            </w:r>
          </w:p>
          <w:p w14:paraId="10F82F51" w14:textId="3DD89EB7" w:rsidR="008274F9" w:rsidRPr="007B47EF" w:rsidRDefault="008274F9" w:rsidP="007B47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bg-BG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bidi="en-US"/>
                <w14:ligatures w14:val="none"/>
              </w:rPr>
              <w:t xml:space="preserve">Видео-конферентна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8165" w14:textId="00516A21" w:rsidR="008C5940" w:rsidRPr="007B47EF" w:rsidRDefault="008C5940" w:rsidP="008C59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kern w:val="0"/>
                <w:lang w:bidi="en-US"/>
                <w14:ligatures w14:val="none"/>
              </w:rPr>
            </w:pPr>
            <w:r w:rsidRPr="008C5940">
              <w:rPr>
                <w:rFonts w:ascii="Times New Roman" w:eastAsia="Times New Roman" w:hAnsi="Times New Roman" w:cs="Times New Roman"/>
                <w:b/>
                <w:kern w:val="0"/>
                <w:lang w:val="bg-BG" w:bidi="en-US"/>
                <w14:ligatures w14:val="none"/>
              </w:rPr>
              <w:t xml:space="preserve">3 часа </w:t>
            </w:r>
            <w:r w:rsidRPr="008C5940">
              <w:rPr>
                <w:rFonts w:ascii="Times New Roman" w:eastAsia="Times New Roman" w:hAnsi="Times New Roman" w:cs="Times New Roman"/>
                <w:b/>
                <w:kern w:val="0"/>
                <w:lang w:bidi="en-US"/>
                <w14:ligatures w14:val="none"/>
              </w:rPr>
              <w:t>(</w:t>
            </w:r>
            <w:r w:rsidRPr="008C5940">
              <w:rPr>
                <w:rFonts w:ascii="Times New Roman" w:eastAsia="Times New Roman" w:hAnsi="Times New Roman" w:cs="Times New Roman"/>
                <w:b/>
                <w:kern w:val="0"/>
                <w:lang w:val="bg-BG" w:bidi="en-US"/>
                <w14:ligatures w14:val="none"/>
              </w:rPr>
              <w:t>60 мин.</w:t>
            </w:r>
            <w:r w:rsidRPr="008C5940">
              <w:rPr>
                <w:rFonts w:ascii="Times New Roman" w:eastAsia="Times New Roman" w:hAnsi="Times New Roman" w:cs="Times New Roman"/>
                <w:b/>
                <w:kern w:val="0"/>
                <w:lang w:bidi="en-US"/>
                <w14:ligatures w14:val="none"/>
              </w:rPr>
              <w:t>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726D" w14:textId="7DD5E22C" w:rsidR="008C5940" w:rsidRPr="007B47EF" w:rsidRDefault="006C2685" w:rsidP="007B47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bidi="en-US"/>
                <w14:ligatures w14:val="none"/>
              </w:rPr>
              <w:t>Платформа за дистанционно обучение на ЦРЧРРИ</w:t>
            </w:r>
          </w:p>
          <w:p w14:paraId="1DACCB12" w14:textId="77777777" w:rsidR="008C5940" w:rsidRPr="007B47EF" w:rsidRDefault="008C5940" w:rsidP="007B47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7365D"/>
                <w:kern w:val="0"/>
                <w:sz w:val="22"/>
                <w:szCs w:val="22"/>
                <w:lang w:val="bg-BG" w:bidi="en-US"/>
                <w14:ligatures w14:val="none"/>
              </w:rPr>
            </w:pPr>
          </w:p>
        </w:tc>
      </w:tr>
      <w:tr w:rsidR="007B47EF" w:rsidRPr="007B47EF" w14:paraId="1BB54084" w14:textId="77777777" w:rsidTr="003A18F0">
        <w:trPr>
          <w:cantSplit/>
        </w:trPr>
        <w:tc>
          <w:tcPr>
            <w:tcW w:w="13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48B75FA5" w14:textId="77777777" w:rsidR="008C5940" w:rsidRDefault="008C5940" w:rsidP="008C59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bidi="en-US"/>
                <w14:ligatures w14:val="none"/>
              </w:rPr>
            </w:pPr>
          </w:p>
          <w:p w14:paraId="11F54869" w14:textId="2BC53CB9" w:rsidR="007B47EF" w:rsidRDefault="007B47EF" w:rsidP="008C59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bidi="en-US"/>
                <w14:ligatures w14:val="none"/>
              </w:rPr>
            </w:pPr>
            <w:r w:rsidRPr="007B47EF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bidi="en-US"/>
                <w14:ligatures w14:val="none"/>
              </w:rPr>
              <w:t>Лектор</w:t>
            </w:r>
            <w:r w:rsidR="008C5940" w:rsidRPr="008C5940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bidi="en-US"/>
                <w14:ligatures w14:val="none"/>
              </w:rPr>
              <w:t>ски състав</w:t>
            </w:r>
            <w:r w:rsidRPr="007B47EF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bidi="en-US"/>
                <w14:ligatures w14:val="none"/>
              </w:rPr>
              <w:t xml:space="preserve">: </w:t>
            </w:r>
          </w:p>
          <w:p w14:paraId="6EA0D982" w14:textId="77777777" w:rsidR="008C5940" w:rsidRPr="008C5940" w:rsidRDefault="008C5940" w:rsidP="008C59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bidi="en-US"/>
                <w14:ligatures w14:val="none"/>
              </w:rPr>
            </w:pPr>
          </w:p>
          <w:p w14:paraId="230F4420" w14:textId="3DE2D3D4" w:rsidR="008C5940" w:rsidRPr="007B47EF" w:rsidRDefault="008C5940" w:rsidP="007B47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/>
                <w:kern w:val="0"/>
                <w:sz w:val="18"/>
                <w:szCs w:val="18"/>
                <w:lang w:val="bg-BG" w:bidi="en-US"/>
                <w14:ligatures w14:val="none"/>
              </w:rPr>
            </w:pPr>
          </w:p>
        </w:tc>
      </w:tr>
      <w:tr w:rsidR="007B47EF" w:rsidRPr="007B47EF" w14:paraId="298913FA" w14:textId="77777777" w:rsidTr="003A18F0">
        <w:trPr>
          <w:cantSplit/>
          <w:trHeight w:val="391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C6F9" w14:textId="41ED9119" w:rsidR="007B47EF" w:rsidRPr="007B47EF" w:rsidRDefault="003A18F0" w:rsidP="007B47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kern w:val="0"/>
                <w:sz w:val="22"/>
                <w:szCs w:val="22"/>
                <w:lang w:val="bg-BG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6699"/>
                <w:kern w:val="0"/>
                <w:sz w:val="22"/>
                <w:szCs w:val="22"/>
                <w:lang w:val="bg-BG" w:eastAsia="it-IT" w:bidi="en-US"/>
                <w14:ligatures w14:val="none"/>
              </w:rPr>
              <w:t>10:00 -10:15</w:t>
            </w:r>
          </w:p>
        </w:tc>
        <w:tc>
          <w:tcPr>
            <w:tcW w:w="11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9F68" w14:textId="7B7FF901" w:rsidR="007B47EF" w:rsidRPr="007B47EF" w:rsidRDefault="007B47EF" w:rsidP="007B47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/>
                <w:kern w:val="0"/>
                <w:sz w:val="18"/>
                <w:szCs w:val="18"/>
                <w:lang w:val="bg-BG" w:bidi="en-US"/>
                <w14:ligatures w14:val="none"/>
              </w:rPr>
            </w:pPr>
            <w:r w:rsidRPr="007B47EF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val="bg-BG" w:bidi="en-US"/>
                <w14:ligatures w14:val="none"/>
              </w:rPr>
              <w:t xml:space="preserve">Регистрация на участниците </w:t>
            </w:r>
            <w:r w:rsidR="003A18F0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val="bg-BG" w:bidi="en-US"/>
                <w14:ligatures w14:val="none"/>
              </w:rPr>
              <w:t>във виртуалната стая за провеждане на обучението на ПДО на ЦРЧРРИ</w:t>
            </w:r>
          </w:p>
        </w:tc>
      </w:tr>
      <w:tr w:rsidR="007B47EF" w:rsidRPr="007B47EF" w14:paraId="3D884DC6" w14:textId="77777777" w:rsidTr="007B47EF">
        <w:trPr>
          <w:cantSplit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2455" w14:textId="46DB48CA" w:rsidR="007B47EF" w:rsidRPr="007B47EF" w:rsidRDefault="007B47EF" w:rsidP="007B47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99"/>
                <w:kern w:val="0"/>
                <w:sz w:val="22"/>
                <w:szCs w:val="22"/>
                <w:lang w:val="bg-BG" w:eastAsia="it-IT" w:bidi="en-US"/>
                <w14:ligatures w14:val="none"/>
              </w:rPr>
            </w:pPr>
            <w:r w:rsidRPr="007B47EF">
              <w:rPr>
                <w:rFonts w:ascii="Times New Roman" w:eastAsia="Times New Roman" w:hAnsi="Times New Roman" w:cs="Times New Roman"/>
                <w:color w:val="336699"/>
                <w:kern w:val="0"/>
                <w:sz w:val="22"/>
                <w:szCs w:val="22"/>
                <w:lang w:val="bg-BG" w:eastAsia="it-IT" w:bidi="en-US"/>
                <w14:ligatures w14:val="none"/>
              </w:rPr>
              <w:t>1</w:t>
            </w:r>
            <w:r w:rsidR="003A18F0">
              <w:rPr>
                <w:rFonts w:ascii="Times New Roman" w:eastAsia="Times New Roman" w:hAnsi="Times New Roman" w:cs="Times New Roman"/>
                <w:color w:val="336699"/>
                <w:kern w:val="0"/>
                <w:sz w:val="22"/>
                <w:szCs w:val="22"/>
                <w:lang w:val="bg-BG" w:eastAsia="it-IT" w:bidi="en-US"/>
                <w14:ligatures w14:val="none"/>
              </w:rPr>
              <w:t>0</w:t>
            </w:r>
            <w:r w:rsidRPr="007B47EF">
              <w:rPr>
                <w:rFonts w:ascii="Times New Roman" w:eastAsia="Times New Roman" w:hAnsi="Times New Roman" w:cs="Times New Roman"/>
                <w:color w:val="336699"/>
                <w:kern w:val="0"/>
                <w:sz w:val="22"/>
                <w:szCs w:val="22"/>
                <w:lang w:val="bg-BG" w:eastAsia="it-IT" w:bidi="en-US"/>
                <w14:ligatures w14:val="none"/>
              </w:rPr>
              <w:t>:</w:t>
            </w:r>
            <w:r w:rsidR="003A18F0">
              <w:rPr>
                <w:rFonts w:ascii="Times New Roman" w:eastAsia="Times New Roman" w:hAnsi="Times New Roman" w:cs="Times New Roman"/>
                <w:color w:val="336699"/>
                <w:kern w:val="0"/>
                <w:sz w:val="22"/>
                <w:szCs w:val="22"/>
                <w:lang w:val="bg-BG" w:eastAsia="it-IT" w:bidi="en-US"/>
                <w14:ligatures w14:val="none"/>
              </w:rPr>
              <w:t>15</w:t>
            </w:r>
            <w:r w:rsidRPr="007B47EF">
              <w:rPr>
                <w:rFonts w:ascii="Times New Roman" w:eastAsia="Times New Roman" w:hAnsi="Times New Roman" w:cs="Times New Roman"/>
                <w:color w:val="336699"/>
                <w:kern w:val="0"/>
                <w:sz w:val="22"/>
                <w:szCs w:val="22"/>
                <w:lang w:val="bg-BG" w:eastAsia="it-IT" w:bidi="en-US"/>
                <w14:ligatures w14:val="none"/>
              </w:rPr>
              <w:t xml:space="preserve"> – 1</w:t>
            </w:r>
            <w:r w:rsidR="003A18F0">
              <w:rPr>
                <w:rFonts w:ascii="Times New Roman" w:eastAsia="Times New Roman" w:hAnsi="Times New Roman" w:cs="Times New Roman"/>
                <w:color w:val="336699"/>
                <w:kern w:val="0"/>
                <w:sz w:val="22"/>
                <w:szCs w:val="22"/>
                <w:lang w:val="bg-BG" w:eastAsia="it-IT" w:bidi="en-US"/>
                <w14:ligatures w14:val="none"/>
              </w:rPr>
              <w:t>1</w:t>
            </w:r>
            <w:r w:rsidRPr="007B47EF">
              <w:rPr>
                <w:rFonts w:ascii="Times New Roman" w:eastAsia="Times New Roman" w:hAnsi="Times New Roman" w:cs="Times New Roman"/>
                <w:color w:val="336699"/>
                <w:kern w:val="0"/>
                <w:sz w:val="22"/>
                <w:szCs w:val="22"/>
                <w:lang w:val="bg-BG" w:eastAsia="it-IT" w:bidi="en-US"/>
                <w14:ligatures w14:val="none"/>
              </w:rPr>
              <w:t>:</w:t>
            </w:r>
            <w:r w:rsidR="003A18F0">
              <w:rPr>
                <w:rFonts w:ascii="Times New Roman" w:eastAsia="Times New Roman" w:hAnsi="Times New Roman" w:cs="Times New Roman"/>
                <w:color w:val="336699"/>
                <w:kern w:val="0"/>
                <w:sz w:val="22"/>
                <w:szCs w:val="22"/>
                <w:lang w:val="bg-BG" w:eastAsia="it-IT" w:bidi="en-US"/>
                <w14:ligatures w14:val="none"/>
              </w:rPr>
              <w:t>15</w:t>
            </w:r>
          </w:p>
        </w:tc>
        <w:tc>
          <w:tcPr>
            <w:tcW w:w="11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C328" w14:textId="77777777" w:rsidR="001065C1" w:rsidRDefault="001065C1" w:rsidP="007B47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bg-BG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bg-BG" w:bidi="en-US"/>
                <w14:ligatures w14:val="none"/>
              </w:rPr>
              <w:t xml:space="preserve">Модул 1: </w:t>
            </w:r>
          </w:p>
          <w:p w14:paraId="58EE42FE" w14:textId="43FE939D" w:rsidR="007B47EF" w:rsidRPr="003A18F0" w:rsidRDefault="003A18F0" w:rsidP="007B47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bg-BG" w:bidi="en-US"/>
                <w14:ligatures w14:val="none"/>
              </w:rPr>
            </w:pPr>
            <w:r w:rsidRPr="003A18F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bg-BG" w:bidi="en-US"/>
                <w14:ligatures w14:val="none"/>
              </w:rPr>
              <w:t>Работа с електронни информационни системи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bg-BG" w:bidi="en-US"/>
                <w14:ligatures w14:val="none"/>
              </w:rPr>
              <w:t>. Използване на КЕП и ПИК.</w:t>
            </w:r>
          </w:p>
          <w:p w14:paraId="17D972F7" w14:textId="27CDC88F" w:rsidR="003A18F0" w:rsidRPr="003A18F0" w:rsidRDefault="003A18F0" w:rsidP="003A18F0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</w:pPr>
            <w:r w:rsidRPr="003A18F0"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 xml:space="preserve">Портал </w:t>
            </w:r>
            <w:r w:rsidRPr="003A18F0"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bidi="en-US"/>
                <w14:ligatures w14:val="none"/>
              </w:rPr>
              <w:t>E-gov.bg</w:t>
            </w:r>
            <w:r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bidi="en-US"/>
                <w14:ligatures w14:val="none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>централен портал за електронни административни услуги;</w:t>
            </w:r>
          </w:p>
          <w:p w14:paraId="7F8C88FC" w14:textId="77777777" w:rsidR="003A18F0" w:rsidRDefault="003A18F0" w:rsidP="003A18F0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</w:pPr>
            <w:r w:rsidRPr="003A18F0"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>Е- автентификация</w:t>
            </w:r>
            <w:r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 xml:space="preserve"> – модул за електронна автентификация на ДАЕУ;</w:t>
            </w:r>
          </w:p>
          <w:p w14:paraId="61EB8630" w14:textId="0E001AF7" w:rsidR="003A18F0" w:rsidRPr="004C3BFE" w:rsidRDefault="004C3BFE" w:rsidP="003A18F0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</w:pPr>
            <w:r w:rsidRPr="004C3BFE"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>Е-връчване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bidi="en-US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>Е-</w:t>
            </w:r>
            <w:r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bidi="en-US"/>
                <w14:ligatures w14:val="none"/>
              </w:rPr>
              <w:t>delivery)</w:t>
            </w:r>
            <w:r w:rsidRPr="004C3BFE"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 xml:space="preserve">– </w:t>
            </w:r>
            <w:r w:rsidRPr="004C3BFE"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 xml:space="preserve">Система </w:t>
            </w:r>
            <w:r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>за сигурно електронно връчване;</w:t>
            </w:r>
          </w:p>
          <w:p w14:paraId="3B1EFDDB" w14:textId="56D847AD" w:rsidR="004C3BFE" w:rsidRPr="004C3BFE" w:rsidRDefault="004C3BFE" w:rsidP="003A18F0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 xml:space="preserve">ИИСДА – </w:t>
            </w:r>
            <w:r w:rsidRPr="004C3BFE"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>интегрирана</w:t>
            </w:r>
            <w:r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 xml:space="preserve"> информационна система на държавната администрация</w:t>
            </w:r>
            <w:r w:rsidR="001065C1"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>;</w:t>
            </w:r>
          </w:p>
          <w:p w14:paraId="1E4333DF" w14:textId="77777777" w:rsidR="004C3BFE" w:rsidRPr="001065C1" w:rsidRDefault="004C3BFE" w:rsidP="003A18F0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bidi="en-US"/>
                <w14:ligatures w14:val="none"/>
              </w:rPr>
              <w:t>Regi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bidi="en-U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 xml:space="preserve">– </w:t>
            </w:r>
            <w:r w:rsidRPr="004C3BFE"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>среда за междурегистров обмен на данни</w:t>
            </w:r>
            <w:r w:rsidR="001065C1"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>;</w:t>
            </w:r>
          </w:p>
          <w:p w14:paraId="6E0E816E" w14:textId="48306EEB" w:rsidR="001065C1" w:rsidRPr="004C3BFE" w:rsidRDefault="001065C1" w:rsidP="003A18F0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 xml:space="preserve">Електронно банкиране – </w:t>
            </w:r>
            <w:r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>осъществяване на банкови транзакции и операции изцяло по електронен път</w:t>
            </w:r>
          </w:p>
        </w:tc>
      </w:tr>
      <w:tr w:rsidR="007B47EF" w:rsidRPr="007B47EF" w14:paraId="76917019" w14:textId="77777777" w:rsidTr="007B47EF">
        <w:trPr>
          <w:cantSplit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85AA" w14:textId="6F71A059" w:rsidR="007B47EF" w:rsidRPr="007B47EF" w:rsidRDefault="007B47EF" w:rsidP="007B47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kern w:val="0"/>
                <w:sz w:val="22"/>
                <w:szCs w:val="22"/>
                <w:lang w:val="bg-BG" w:bidi="en-US"/>
                <w14:ligatures w14:val="none"/>
              </w:rPr>
            </w:pPr>
            <w:r w:rsidRPr="007B47EF">
              <w:rPr>
                <w:rFonts w:ascii="Times New Roman" w:eastAsia="Times New Roman" w:hAnsi="Times New Roman" w:cs="Times New Roman"/>
                <w:color w:val="336699"/>
                <w:kern w:val="0"/>
                <w:sz w:val="22"/>
                <w:szCs w:val="22"/>
                <w:lang w:val="bg-BG" w:eastAsia="it-IT" w:bidi="en-US"/>
                <w14:ligatures w14:val="none"/>
              </w:rPr>
              <w:lastRenderedPageBreak/>
              <w:t>1</w:t>
            </w:r>
            <w:r w:rsidR="001065C1">
              <w:rPr>
                <w:rFonts w:ascii="Times New Roman" w:eastAsia="Times New Roman" w:hAnsi="Times New Roman" w:cs="Times New Roman"/>
                <w:color w:val="336699"/>
                <w:kern w:val="0"/>
                <w:sz w:val="22"/>
                <w:szCs w:val="22"/>
                <w:lang w:val="bg-BG" w:eastAsia="it-IT" w:bidi="en-US"/>
                <w14:ligatures w14:val="none"/>
              </w:rPr>
              <w:t>1</w:t>
            </w:r>
            <w:r w:rsidRPr="007B47EF">
              <w:rPr>
                <w:rFonts w:ascii="Times New Roman" w:eastAsia="Times New Roman" w:hAnsi="Times New Roman" w:cs="Times New Roman"/>
                <w:color w:val="336699"/>
                <w:kern w:val="0"/>
                <w:sz w:val="22"/>
                <w:szCs w:val="22"/>
                <w:lang w:val="bg-BG" w:eastAsia="it-IT" w:bidi="en-US"/>
                <w14:ligatures w14:val="none"/>
              </w:rPr>
              <w:t>:</w:t>
            </w:r>
            <w:r w:rsidR="001065C1">
              <w:rPr>
                <w:rFonts w:ascii="Times New Roman" w:eastAsia="Times New Roman" w:hAnsi="Times New Roman" w:cs="Times New Roman"/>
                <w:color w:val="336699"/>
                <w:kern w:val="0"/>
                <w:sz w:val="22"/>
                <w:szCs w:val="22"/>
                <w:lang w:val="bg-BG" w:eastAsia="it-IT" w:bidi="en-US"/>
                <w14:ligatures w14:val="none"/>
              </w:rPr>
              <w:t>15</w:t>
            </w:r>
            <w:r w:rsidRPr="007B47EF">
              <w:rPr>
                <w:rFonts w:ascii="Times New Roman" w:eastAsia="Times New Roman" w:hAnsi="Times New Roman" w:cs="Times New Roman"/>
                <w:color w:val="336699"/>
                <w:kern w:val="0"/>
                <w:sz w:val="22"/>
                <w:szCs w:val="22"/>
                <w:lang w:val="bg-BG" w:eastAsia="it-IT" w:bidi="en-US"/>
                <w14:ligatures w14:val="none"/>
              </w:rPr>
              <w:t xml:space="preserve"> - 1</w:t>
            </w:r>
            <w:r w:rsidR="001065C1">
              <w:rPr>
                <w:rFonts w:ascii="Times New Roman" w:eastAsia="Times New Roman" w:hAnsi="Times New Roman" w:cs="Times New Roman"/>
                <w:color w:val="336699"/>
                <w:kern w:val="0"/>
                <w:sz w:val="22"/>
                <w:szCs w:val="22"/>
                <w:lang w:val="bg-BG" w:eastAsia="it-IT" w:bidi="en-US"/>
                <w14:ligatures w14:val="none"/>
              </w:rPr>
              <w:t>2</w:t>
            </w:r>
            <w:r w:rsidRPr="007B47EF">
              <w:rPr>
                <w:rFonts w:ascii="Times New Roman" w:eastAsia="Times New Roman" w:hAnsi="Times New Roman" w:cs="Times New Roman"/>
                <w:color w:val="336699"/>
                <w:kern w:val="0"/>
                <w:sz w:val="22"/>
                <w:szCs w:val="22"/>
                <w:lang w:val="bg-BG" w:eastAsia="it-IT" w:bidi="en-US"/>
                <w14:ligatures w14:val="none"/>
              </w:rPr>
              <w:t>:</w:t>
            </w:r>
            <w:r w:rsidR="001065C1">
              <w:rPr>
                <w:rFonts w:ascii="Times New Roman" w:eastAsia="Times New Roman" w:hAnsi="Times New Roman" w:cs="Times New Roman"/>
                <w:color w:val="336699"/>
                <w:kern w:val="0"/>
                <w:sz w:val="22"/>
                <w:szCs w:val="22"/>
                <w:lang w:val="bg-BG" w:eastAsia="it-IT" w:bidi="en-US"/>
                <w14:ligatures w14:val="none"/>
              </w:rPr>
              <w:t>15</w:t>
            </w:r>
          </w:p>
        </w:tc>
        <w:tc>
          <w:tcPr>
            <w:tcW w:w="11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2F70" w14:textId="33A0FCC8" w:rsidR="001065C1" w:rsidRDefault="001065C1" w:rsidP="001065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bg-BG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bg-BG" w:bidi="en-US"/>
                <w14:ligatures w14:val="none"/>
              </w:rPr>
              <w:t xml:space="preserve">Модул 2: </w:t>
            </w:r>
          </w:p>
          <w:p w14:paraId="5FD2ABA2" w14:textId="46D0E3F8" w:rsidR="001065C1" w:rsidRPr="003A18F0" w:rsidRDefault="001065C1" w:rsidP="001065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bg-BG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bg-BG" w:bidi="en-US"/>
                <w14:ligatures w14:val="none"/>
              </w:rPr>
              <w:t>Обучения с ваучери предоставяни от Агенция по заетостта.</w:t>
            </w:r>
          </w:p>
          <w:p w14:paraId="300F5ECA" w14:textId="55FB3AD0" w:rsidR="001065C1" w:rsidRPr="003A18F0" w:rsidRDefault="001065C1" w:rsidP="001065C1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</w:pPr>
            <w:r w:rsidRPr="001065C1"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>Предоставяне на обучения за дигитални умения и създаване на платформа за обучение на възрастни"</w:t>
            </w:r>
            <w:r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 xml:space="preserve"> - </w:t>
            </w:r>
            <w:r w:rsidRPr="001065C1"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>финансиран чрез Националния план за възстановяване и устойчивост. Проектът предоставя възможност за включване на безработни и заети лица в обучения за придобиване или повишаване на цифрова компетентност за Базово ниво (ниво 1 и 2 съгласно DigComp) и Средно ниво (ниво 3-4 съгласно DigComp) съгласно Европейската рамка за дигитални компетенции DigComp 2.1.</w:t>
            </w:r>
            <w:r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>;</w:t>
            </w:r>
          </w:p>
          <w:p w14:paraId="58B4254D" w14:textId="1F4CC28A" w:rsidR="001065C1" w:rsidRDefault="001065C1" w:rsidP="001065C1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</w:pPr>
            <w:r w:rsidRPr="001065C1"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>BG05SFPR002-1.011 "Квалификация, умения и кариерно развитие на заети лица"</w:t>
            </w:r>
            <w:r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 xml:space="preserve">– </w:t>
            </w:r>
            <w:r w:rsidRPr="001065C1"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 xml:space="preserve">финансиран от </w:t>
            </w:r>
            <w:r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 xml:space="preserve">                 </w:t>
            </w:r>
            <w:r w:rsidRPr="001065C1"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>П "Развитие на човешките ресурси" (2021-2027), съфинансирана от Европейския съюз чрез Европейския социален фонд+. Проектът има за цел да предостави подкрепа за професионално развитие и гъвкави възможности за обучение, както и за повишаване на професионалната квалификация и уменията, в това число и дигиталните на заети лица, включително и на самостоятелно заети лица</w:t>
            </w:r>
            <w:r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>;</w:t>
            </w:r>
          </w:p>
          <w:p w14:paraId="1207E47A" w14:textId="5AE4B393" w:rsidR="001065C1" w:rsidRPr="004C3BFE" w:rsidRDefault="001065C1" w:rsidP="001065C1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</w:pPr>
            <w:r w:rsidRPr="001065C1"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>BG05SFPR002-1.006 "Започвам работа" – Компонент 2 "Обучение"</w:t>
            </w:r>
            <w:r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 xml:space="preserve">– </w:t>
            </w:r>
            <w:r w:rsidRPr="001065C1"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>финансиран от П "Развитие на човешките ресурси" (2021-2027), съфинансирана от Европейския съюз чрез Европейския социален фонд+. Проектът предоставя възможност на неактивни и безработни лица да се включат в обучения за придобиване на степен на професионална квалификация или част от професия, както и за придобиване на умения в рамките на ключови компетентности 1, 2, 3, 5, 6 и 7</w:t>
            </w:r>
            <w:r w:rsidR="00207FEE"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>.</w:t>
            </w:r>
          </w:p>
          <w:p w14:paraId="7E14947D" w14:textId="5ECFF6E2" w:rsidR="007B47EF" w:rsidRPr="007B47EF" w:rsidRDefault="007B47EF" w:rsidP="001065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</w:pPr>
          </w:p>
        </w:tc>
      </w:tr>
      <w:tr w:rsidR="007B47EF" w:rsidRPr="007B47EF" w14:paraId="326C6791" w14:textId="77777777" w:rsidTr="007B47EF">
        <w:trPr>
          <w:cantSplit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6767A" w14:textId="1725A282" w:rsidR="007B47EF" w:rsidRPr="007B47EF" w:rsidRDefault="007B47EF" w:rsidP="007B47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kern w:val="0"/>
                <w:sz w:val="22"/>
                <w:szCs w:val="22"/>
                <w:lang w:val="bg-BG" w:bidi="en-US"/>
                <w14:ligatures w14:val="none"/>
              </w:rPr>
            </w:pPr>
            <w:r w:rsidRPr="007B47EF">
              <w:rPr>
                <w:rFonts w:ascii="Times New Roman" w:eastAsia="Times New Roman" w:hAnsi="Times New Roman" w:cs="Times New Roman"/>
                <w:color w:val="336699"/>
                <w:kern w:val="0"/>
                <w:sz w:val="22"/>
                <w:szCs w:val="22"/>
                <w:lang w:val="bg-BG" w:eastAsia="it-IT" w:bidi="en-US"/>
                <w14:ligatures w14:val="none"/>
              </w:rPr>
              <w:t>1</w:t>
            </w:r>
            <w:r w:rsidR="00204344">
              <w:rPr>
                <w:rFonts w:ascii="Times New Roman" w:eastAsia="Times New Roman" w:hAnsi="Times New Roman" w:cs="Times New Roman"/>
                <w:color w:val="336699"/>
                <w:kern w:val="0"/>
                <w:sz w:val="22"/>
                <w:szCs w:val="22"/>
                <w:lang w:val="bg-BG" w:eastAsia="it-IT" w:bidi="en-US"/>
                <w14:ligatures w14:val="none"/>
              </w:rPr>
              <w:t>2</w:t>
            </w:r>
            <w:r w:rsidRPr="007B47EF">
              <w:rPr>
                <w:rFonts w:ascii="Times New Roman" w:eastAsia="Times New Roman" w:hAnsi="Times New Roman" w:cs="Times New Roman"/>
                <w:color w:val="336699"/>
                <w:kern w:val="0"/>
                <w:sz w:val="22"/>
                <w:szCs w:val="22"/>
                <w:lang w:val="bg-BG" w:eastAsia="it-IT" w:bidi="en-US"/>
                <w14:ligatures w14:val="none"/>
              </w:rPr>
              <w:t>:</w:t>
            </w:r>
            <w:r w:rsidR="00204344">
              <w:rPr>
                <w:rFonts w:ascii="Times New Roman" w:eastAsia="Times New Roman" w:hAnsi="Times New Roman" w:cs="Times New Roman"/>
                <w:color w:val="336699"/>
                <w:kern w:val="0"/>
                <w:sz w:val="22"/>
                <w:szCs w:val="22"/>
                <w:lang w:val="bg-BG" w:eastAsia="it-IT" w:bidi="en-US"/>
                <w14:ligatures w14:val="none"/>
              </w:rPr>
              <w:t>15</w:t>
            </w:r>
            <w:r w:rsidRPr="007B47EF">
              <w:rPr>
                <w:rFonts w:ascii="Times New Roman" w:eastAsia="Times New Roman" w:hAnsi="Times New Roman" w:cs="Times New Roman"/>
                <w:color w:val="336699"/>
                <w:kern w:val="0"/>
                <w:sz w:val="22"/>
                <w:szCs w:val="22"/>
                <w:lang w:val="bg-BG" w:eastAsia="it-IT" w:bidi="en-US"/>
                <w14:ligatures w14:val="none"/>
              </w:rPr>
              <w:t xml:space="preserve"> – 1</w:t>
            </w:r>
            <w:r w:rsidR="00204344">
              <w:rPr>
                <w:rFonts w:ascii="Times New Roman" w:eastAsia="Times New Roman" w:hAnsi="Times New Roman" w:cs="Times New Roman"/>
                <w:color w:val="336699"/>
                <w:kern w:val="0"/>
                <w:sz w:val="22"/>
                <w:szCs w:val="22"/>
                <w:lang w:val="bg-BG" w:eastAsia="it-IT" w:bidi="en-US"/>
                <w14:ligatures w14:val="none"/>
              </w:rPr>
              <w:t>3</w:t>
            </w:r>
            <w:r w:rsidRPr="007B47EF">
              <w:rPr>
                <w:rFonts w:ascii="Times New Roman" w:eastAsia="Times New Roman" w:hAnsi="Times New Roman" w:cs="Times New Roman"/>
                <w:color w:val="336699"/>
                <w:kern w:val="0"/>
                <w:sz w:val="22"/>
                <w:szCs w:val="22"/>
                <w:lang w:val="bg-BG" w:eastAsia="it-IT" w:bidi="en-US"/>
                <w14:ligatures w14:val="none"/>
              </w:rPr>
              <w:t>:</w:t>
            </w:r>
            <w:r w:rsidR="00204344">
              <w:rPr>
                <w:rFonts w:ascii="Times New Roman" w:eastAsia="Times New Roman" w:hAnsi="Times New Roman" w:cs="Times New Roman"/>
                <w:color w:val="336699"/>
                <w:kern w:val="0"/>
                <w:sz w:val="22"/>
                <w:szCs w:val="22"/>
                <w:lang w:val="bg-BG" w:eastAsia="it-IT" w:bidi="en-US"/>
                <w14:ligatures w14:val="none"/>
              </w:rPr>
              <w:t>00</w:t>
            </w:r>
          </w:p>
        </w:tc>
        <w:tc>
          <w:tcPr>
            <w:tcW w:w="11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F64F" w14:textId="62EB7216" w:rsidR="00207FEE" w:rsidRDefault="00207FEE" w:rsidP="00207F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bg-BG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bg-BG" w:bidi="en-US"/>
                <w14:ligatures w14:val="none"/>
              </w:rPr>
              <w:t xml:space="preserve">Модул 3: </w:t>
            </w:r>
          </w:p>
          <w:p w14:paraId="19DD1C8D" w14:textId="37BE431E" w:rsidR="00207FEE" w:rsidRPr="003A18F0" w:rsidRDefault="00207FEE" w:rsidP="00207F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bg-BG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bg-BG" w:bidi="en-US"/>
                <w14:ligatures w14:val="none"/>
              </w:rPr>
              <w:t>Национална виртуална платформа за електронно обучение на възрастни.</w:t>
            </w:r>
          </w:p>
          <w:p w14:paraId="529D1DC5" w14:textId="44E020B9" w:rsidR="00207FEE" w:rsidRPr="003A18F0" w:rsidRDefault="00207FEE" w:rsidP="00207FEE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>Представяне на Платформата</w:t>
            </w:r>
            <w:r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bidi="en-US"/>
                <w14:ligatures w14:val="none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>цел, функции и предназначение;</w:t>
            </w:r>
          </w:p>
          <w:p w14:paraId="708BF285" w14:textId="07336C32" w:rsidR="00207FEE" w:rsidRDefault="00207FEE" w:rsidP="00207FEE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>Модул за обучения</w:t>
            </w:r>
            <w:r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>– презентация на функционалните възможности на модула;</w:t>
            </w:r>
          </w:p>
          <w:p w14:paraId="43E3BDFF" w14:textId="34C44A44" w:rsidR="00207FEE" w:rsidRPr="00A22537" w:rsidRDefault="00207FEE" w:rsidP="00207FEE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>Интеграция с други системи</w:t>
            </w:r>
            <w:r w:rsidRPr="004C3BFE"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 xml:space="preserve">– </w:t>
            </w:r>
            <w:r w:rsidRPr="00207FEE"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>презентация</w:t>
            </w:r>
            <w:r w:rsidR="00A22537">
              <w:rPr>
                <w:rFonts w:ascii="Times New Roman" w:eastAsia="Times New Roman" w:hAnsi="Times New Roman" w:cs="Times New Roman"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>;</w:t>
            </w:r>
          </w:p>
          <w:p w14:paraId="692D2B29" w14:textId="06BBF98A" w:rsidR="00A22537" w:rsidRPr="004C3BFE" w:rsidRDefault="00A22537" w:rsidP="00207FEE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</w:pPr>
            <w:r w:rsidRPr="00A22537">
              <w:rPr>
                <w:rFonts w:ascii="Times New Roman" w:eastAsia="Times New Roman" w:hAnsi="Times New Roman" w:cs="Times New Roman"/>
                <w:b/>
                <w:bCs/>
                <w:color w:val="365F91"/>
                <w:kern w:val="0"/>
                <w:sz w:val="22"/>
                <w:szCs w:val="22"/>
                <w:lang w:val="bg-BG" w:bidi="en-US"/>
                <w14:ligatures w14:val="none"/>
              </w:rPr>
              <w:t>Интерфейс  и възможности на Платформата</w:t>
            </w:r>
          </w:p>
          <w:p w14:paraId="757C08D9" w14:textId="74299C34" w:rsidR="007B47EF" w:rsidRPr="007B47EF" w:rsidRDefault="007B47EF" w:rsidP="00207F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/>
                <w:kern w:val="0"/>
                <w:sz w:val="18"/>
                <w:szCs w:val="18"/>
                <w:lang w:val="bg-BG" w:bidi="en-US"/>
                <w14:ligatures w14:val="none"/>
              </w:rPr>
            </w:pPr>
          </w:p>
        </w:tc>
      </w:tr>
    </w:tbl>
    <w:p w14:paraId="0669D686" w14:textId="77777777" w:rsidR="005C2E9F" w:rsidRPr="005C2E9F" w:rsidRDefault="005C2E9F" w:rsidP="00294398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sectPr w:rsidR="005C2E9F" w:rsidRPr="005C2E9F" w:rsidSect="00EA7B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F1E81" w14:textId="77777777" w:rsidR="004B592C" w:rsidRDefault="004B592C" w:rsidP="00D4679B">
      <w:pPr>
        <w:spacing w:after="0" w:line="240" w:lineRule="auto"/>
      </w:pPr>
      <w:r>
        <w:separator/>
      </w:r>
    </w:p>
  </w:endnote>
  <w:endnote w:type="continuationSeparator" w:id="0">
    <w:p w14:paraId="2BEF194C" w14:textId="77777777" w:rsidR="004B592C" w:rsidRDefault="004B592C" w:rsidP="00D4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6F051" w14:textId="77777777" w:rsidR="0014735D" w:rsidRDefault="00147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309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9419C5" w14:textId="21FE3647" w:rsidR="0014735D" w:rsidRPr="0014735D" w:rsidRDefault="0014735D" w:rsidP="0014735D">
        <w:pPr>
          <w:pBdr>
            <w:top w:val="single" w:sz="4" w:space="1" w:color="auto"/>
          </w:pBdr>
          <w:spacing w:after="0"/>
          <w:rPr>
            <w:rFonts w:ascii="Arial" w:eastAsia="Calibri" w:hAnsi="Arial" w:cs="Arial"/>
            <w:color w:val="000000"/>
            <w:kern w:val="0"/>
            <w:sz w:val="14"/>
            <w:szCs w:val="14"/>
            <w:lang w:val="bg-BG"/>
            <w14:ligatures w14:val="none"/>
          </w:rPr>
        </w:pPr>
        <w:r>
          <w:rPr>
            <w:lang w:val="bg-BG"/>
          </w:rPr>
          <w:t xml:space="preserve">                                                                                              </w:t>
        </w:r>
        <w:r w:rsidRPr="0014735D">
          <w:rPr>
            <w:rFonts w:ascii="Arial" w:eastAsia="Calibri" w:hAnsi="Arial" w:cs="Arial"/>
            <w:color w:val="000000"/>
            <w:kern w:val="0"/>
            <w:sz w:val="14"/>
            <w:szCs w:val="14"/>
            <w:lang w:val="bg-BG"/>
            <w14:ligatures w14:val="none"/>
          </w:rPr>
          <w:t xml:space="preserve">Финансирано </w:t>
        </w:r>
        <w:r w:rsidRPr="0014735D">
          <w:rPr>
            <w:rFonts w:ascii="Arial" w:eastAsia="Calibri" w:hAnsi="Arial" w:cs="Arial"/>
            <w:color w:val="000000"/>
            <w:kern w:val="0"/>
            <w:sz w:val="14"/>
            <w:szCs w:val="14"/>
            <w:lang w:val="bg-BG"/>
            <w14:ligatures w14:val="none"/>
          </w:rPr>
          <w:t>от Европейския съюз - Next Generation</w:t>
        </w:r>
      </w:p>
      <w:p w14:paraId="76AD77C6" w14:textId="77777777" w:rsidR="0014735D" w:rsidRPr="0014735D" w:rsidRDefault="0014735D" w:rsidP="0014735D">
        <w:pPr>
          <w:pBdr>
            <w:top w:val="single" w:sz="4" w:space="1" w:color="auto"/>
          </w:pBdr>
          <w:spacing w:after="0" w:line="259" w:lineRule="auto"/>
          <w:jc w:val="center"/>
          <w:rPr>
            <w:rFonts w:ascii="Arial" w:eastAsia="Calibri" w:hAnsi="Arial" w:cs="Arial"/>
            <w:iCs/>
            <w:color w:val="000000"/>
            <w:kern w:val="0"/>
            <w:sz w:val="14"/>
            <w:szCs w:val="14"/>
            <w:lang w:val="bg-BG"/>
            <w14:ligatures w14:val="none"/>
          </w:rPr>
        </w:pPr>
        <w:r w:rsidRPr="0014735D">
          <w:rPr>
            <w:rFonts w:ascii="Arial" w:eastAsia="Calibri" w:hAnsi="Arial" w:cs="Arial"/>
            <w:iCs/>
            <w:color w:val="000000"/>
            <w:kern w:val="0"/>
            <w:sz w:val="14"/>
            <w:szCs w:val="14"/>
            <w:lang w:val="bg-BG"/>
            <w14:ligatures w14:val="none"/>
          </w:rPr>
          <w:t>Инвестиция П3 -C1.I3 „Предоставяне на обучения за дигитални умения и създаване на платформа за обучение на възрастни“</w:t>
        </w:r>
      </w:p>
      <w:p w14:paraId="50F7DB86" w14:textId="6994EDD9" w:rsidR="008D3DFD" w:rsidRDefault="0085106C" w:rsidP="0085106C">
        <w:pPr>
          <w:pStyle w:val="Footer"/>
          <w:tabs>
            <w:tab w:val="left" w:pos="3435"/>
            <w:tab w:val="right" w:pos="13006"/>
          </w:tabs>
        </w:pPr>
        <w:r>
          <w:tab/>
        </w:r>
        <w:r w:rsidR="0014735D">
          <w:rPr>
            <w:lang w:val="bg-BG"/>
          </w:rPr>
          <w:tab/>
        </w:r>
        <w:r w:rsidR="0014735D">
          <w:rPr>
            <w:lang w:val="bg-BG"/>
          </w:rPr>
          <w:tab/>
        </w:r>
        <w:r w:rsidR="0014735D">
          <w:rPr>
            <w:lang w:val="bg-BG"/>
          </w:rPr>
          <w:tab/>
        </w:r>
        <w:r w:rsidR="008D3DFD">
          <w:fldChar w:fldCharType="begin"/>
        </w:r>
        <w:r w:rsidR="008D3DFD">
          <w:instrText xml:space="preserve"> PAGE   \* MERGEFORMAT </w:instrText>
        </w:r>
        <w:r w:rsidR="008D3DFD">
          <w:fldChar w:fldCharType="separate"/>
        </w:r>
        <w:r w:rsidR="008D3DFD">
          <w:rPr>
            <w:noProof/>
          </w:rPr>
          <w:t>2</w:t>
        </w:r>
        <w:r w:rsidR="008D3DFD">
          <w:rPr>
            <w:noProof/>
          </w:rPr>
          <w:fldChar w:fldCharType="end"/>
        </w:r>
      </w:p>
    </w:sdtContent>
  </w:sdt>
  <w:p w14:paraId="7827152D" w14:textId="77777777" w:rsidR="00D4679B" w:rsidRDefault="00D467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8A0F" w14:textId="77777777" w:rsidR="0014735D" w:rsidRDefault="00147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6EF3E" w14:textId="77777777" w:rsidR="004B592C" w:rsidRDefault="004B592C" w:rsidP="00D4679B">
      <w:pPr>
        <w:spacing w:after="0" w:line="240" w:lineRule="auto"/>
      </w:pPr>
      <w:r>
        <w:separator/>
      </w:r>
    </w:p>
  </w:footnote>
  <w:footnote w:type="continuationSeparator" w:id="0">
    <w:p w14:paraId="4A08B894" w14:textId="77777777" w:rsidR="004B592C" w:rsidRDefault="004B592C" w:rsidP="00D46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ABBC" w14:textId="77777777" w:rsidR="0014735D" w:rsidRDefault="00147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39B0" w14:textId="4430B0F1" w:rsidR="00D4679B" w:rsidRPr="00D4679B" w:rsidRDefault="00D4679B" w:rsidP="00D4679B">
    <w:pPr>
      <w:pBdr>
        <w:bottom w:val="single" w:sz="4" w:space="1" w:color="auto"/>
      </w:pBdr>
      <w:spacing w:after="0" w:line="360" w:lineRule="auto"/>
      <w:contextualSpacing/>
      <w:jc w:val="both"/>
      <w:rPr>
        <w:rFonts w:ascii="Bookman Old Style" w:eastAsia="Times New Roman" w:hAnsi="Bookman Old Style" w:cs="Times New Roman"/>
        <w:i/>
        <w:kern w:val="0"/>
        <w:sz w:val="16"/>
        <w:szCs w:val="16"/>
        <w:lang w:val="bg-BG"/>
        <w14:ligatures w14:val="none"/>
      </w:rPr>
    </w:pPr>
    <w:r w:rsidRPr="00D4679B">
      <w:rPr>
        <w:rFonts w:ascii="Times New Roman" w:eastAsia="Calibri" w:hAnsi="Times New Roman" w:cs="Times New Roman"/>
        <w:b/>
        <w:bCs/>
        <w:noProof/>
        <w:kern w:val="0"/>
        <w:sz w:val="20"/>
        <w:lang w:val="en-GB"/>
        <w14:ligatures w14:val="none"/>
      </w:rPr>
      <w:drawing>
        <wp:inline distT="0" distB="0" distL="0" distR="0" wp14:anchorId="5F0DCD3C" wp14:editId="2F87506A">
          <wp:extent cx="784860" cy="837125"/>
          <wp:effectExtent l="0" t="0" r="0" b="1270"/>
          <wp:docPr id="15807955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229014" name="Picture 1329229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21" cy="844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4679B">
      <w:rPr>
        <w:rFonts w:ascii="Bookman Old Style" w:eastAsia="Times New Roman" w:hAnsi="Bookman Old Style" w:cs="Times New Roman"/>
        <w:i/>
        <w:kern w:val="0"/>
        <w:sz w:val="16"/>
        <w:szCs w:val="16"/>
        <w:lang w:val="bg-BG"/>
        <w14:ligatures w14:val="none"/>
      </w:rPr>
      <w:tab/>
    </w:r>
    <w:r>
      <w:rPr>
        <w:rFonts w:ascii="Bookman Old Style" w:eastAsia="Times New Roman" w:hAnsi="Bookman Old Style" w:cs="Times New Roman"/>
        <w:i/>
        <w:kern w:val="0"/>
        <w:sz w:val="16"/>
        <w:szCs w:val="16"/>
        <w:lang w:val="bg-BG"/>
        <w14:ligatures w14:val="none"/>
      </w:rPr>
      <w:t xml:space="preserve">                                                                                           </w:t>
    </w:r>
    <w:r w:rsidRPr="00D4679B">
      <w:rPr>
        <w:rFonts w:ascii="Bookman Old Style" w:eastAsia="Times New Roman" w:hAnsi="Bookman Old Style" w:cs="Times New Roman"/>
        <w:i/>
        <w:noProof/>
        <w:kern w:val="0"/>
        <w:sz w:val="16"/>
        <w:szCs w:val="16"/>
        <w:lang w:val="ru-RU"/>
        <w14:ligatures w14:val="none"/>
      </w:rPr>
      <w:drawing>
        <wp:inline distT="0" distB="0" distL="0" distR="0" wp14:anchorId="7524AF46" wp14:editId="1B64F62F">
          <wp:extent cx="754972" cy="826208"/>
          <wp:effectExtent l="0" t="0" r="7620" b="0"/>
          <wp:docPr id="138411080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655378" name="Picture 5026553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791" cy="84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4679B">
      <w:rPr>
        <w:rFonts w:ascii="Bookman Old Style" w:eastAsia="Times New Roman" w:hAnsi="Bookman Old Style" w:cs="Times New Roman"/>
        <w:i/>
        <w:kern w:val="0"/>
        <w:sz w:val="16"/>
        <w:szCs w:val="16"/>
        <w:lang w:val="bg-BG"/>
        <w14:ligatures w14:val="none"/>
      </w:rPr>
      <w:t xml:space="preserve"> </w:t>
    </w:r>
    <w:r>
      <w:rPr>
        <w:rFonts w:ascii="Bookman Old Style" w:eastAsia="Times New Roman" w:hAnsi="Bookman Old Style" w:cs="Times New Roman"/>
        <w:i/>
        <w:kern w:val="0"/>
        <w:sz w:val="16"/>
        <w:szCs w:val="16"/>
        <w:lang w:val="bg-BG"/>
        <w14:ligatures w14:val="none"/>
      </w:rPr>
      <w:t xml:space="preserve">                                                      </w:t>
    </w:r>
    <w:r w:rsidRPr="00D4679B">
      <w:rPr>
        <w:rFonts w:ascii="Bookman Old Style" w:eastAsia="Times New Roman" w:hAnsi="Bookman Old Style" w:cs="Times New Roman"/>
        <w:i/>
        <w:kern w:val="0"/>
        <w:sz w:val="16"/>
        <w:szCs w:val="16"/>
        <w:lang w:val="bg-BG"/>
        <w14:ligatures w14:val="none"/>
      </w:rPr>
      <w:t xml:space="preserve"> </w:t>
    </w:r>
    <w:r>
      <w:rPr>
        <w:rFonts w:ascii="Times New Roman" w:eastAsia="Calibri" w:hAnsi="Times New Roman" w:cs="Times New Roman"/>
        <w:b/>
        <w:noProof/>
        <w:kern w:val="0"/>
        <w:sz w:val="20"/>
        <w:lang w:val="bg-BG"/>
        <w14:ligatures w14:val="none"/>
      </w:rPr>
      <w:t xml:space="preserve">                  </w:t>
    </w:r>
    <w:r w:rsidRPr="00D4679B">
      <w:rPr>
        <w:rFonts w:ascii="Times New Roman" w:eastAsia="Calibri" w:hAnsi="Times New Roman" w:cs="Times New Roman"/>
        <w:b/>
        <w:noProof/>
        <w:kern w:val="0"/>
        <w:sz w:val="20"/>
        <w:lang w:val="en-GB"/>
        <w14:ligatures w14:val="none"/>
      </w:rPr>
      <w:drawing>
        <wp:inline distT="0" distB="0" distL="0" distR="0" wp14:anchorId="0B453654" wp14:editId="7941F267">
          <wp:extent cx="1775460" cy="1043940"/>
          <wp:effectExtent l="0" t="0" r="0" b="3810"/>
          <wp:docPr id="130285078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851445" cy="1088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29E39D" w14:textId="77777777" w:rsidR="00D4679B" w:rsidRPr="00D4679B" w:rsidRDefault="00D4679B" w:rsidP="00D4679B">
    <w:pPr>
      <w:spacing w:after="0" w:line="360" w:lineRule="auto"/>
      <w:ind w:firstLine="720"/>
      <w:contextualSpacing/>
      <w:jc w:val="center"/>
      <w:rPr>
        <w:rFonts w:ascii="Bookman Old Style" w:eastAsia="Times New Roman" w:hAnsi="Bookman Old Style" w:cs="Times New Roman"/>
        <w:i/>
        <w:kern w:val="0"/>
        <w:sz w:val="16"/>
        <w:szCs w:val="16"/>
        <w:lang w:val="ru-RU"/>
        <w14:ligatures w14:val="none"/>
      </w:rPr>
    </w:pPr>
    <w:r w:rsidRPr="00D4679B">
      <w:rPr>
        <w:rFonts w:ascii="Bookman Old Style" w:eastAsia="Times New Roman" w:hAnsi="Bookman Old Style" w:cs="Times New Roman"/>
        <w:i/>
        <w:kern w:val="0"/>
        <w:sz w:val="16"/>
        <w:szCs w:val="16"/>
        <w:lang w:val="bg-BG"/>
        <w14:ligatures w14:val="none"/>
      </w:rPr>
      <w:t>София 1</w:t>
    </w:r>
    <w:r w:rsidRPr="00D4679B">
      <w:rPr>
        <w:rFonts w:ascii="Bookman Old Style" w:eastAsia="Times New Roman" w:hAnsi="Bookman Old Style" w:cs="Times New Roman"/>
        <w:i/>
        <w:kern w:val="0"/>
        <w:sz w:val="16"/>
        <w:szCs w:val="16"/>
        <w:lang w:val="ru-RU"/>
        <w14:ligatures w14:val="none"/>
      </w:rPr>
      <w:t xml:space="preserve">849, кв. </w:t>
    </w:r>
    <w:r w:rsidRPr="00D4679B">
      <w:rPr>
        <w:rFonts w:ascii="Bookman Old Style" w:eastAsia="Times New Roman" w:hAnsi="Bookman Old Style" w:cs="Times New Roman"/>
        <w:i/>
        <w:kern w:val="0"/>
        <w:sz w:val="16"/>
        <w:szCs w:val="16"/>
        <w:lang w:val="bg-BG"/>
        <w14:ligatures w14:val="none"/>
      </w:rPr>
      <w:t>Кремиковци</w:t>
    </w:r>
    <w:r w:rsidRPr="00D4679B">
      <w:rPr>
        <w:rFonts w:ascii="Bookman Old Style" w:eastAsia="Times New Roman" w:hAnsi="Bookman Old Style" w:cs="Times New Roman"/>
        <w:i/>
        <w:kern w:val="0"/>
        <w:sz w:val="16"/>
        <w:szCs w:val="16"/>
        <w:lang w:val="ru-RU"/>
        <w14:ligatures w14:val="none"/>
      </w:rPr>
      <w:t xml:space="preserve">, </w:t>
    </w:r>
    <w:hyperlink r:id="rId4" w:history="1">
      <w:r w:rsidRPr="00D4679B">
        <w:rPr>
          <w:rFonts w:ascii="Bookman Old Style" w:eastAsia="Times New Roman" w:hAnsi="Bookman Old Style" w:cs="Times New Roman"/>
          <w:i/>
          <w:color w:val="0563C1"/>
          <w:kern w:val="0"/>
          <w:sz w:val="16"/>
          <w:szCs w:val="16"/>
          <w:u w:val="single"/>
          <w:lang w:val="bg-BG"/>
          <w14:ligatures w14:val="none"/>
        </w:rPr>
        <w:t>www</w:t>
      </w:r>
      <w:r w:rsidRPr="00D4679B">
        <w:rPr>
          <w:rFonts w:ascii="Bookman Old Style" w:eastAsia="Times New Roman" w:hAnsi="Bookman Old Style" w:cs="Times New Roman"/>
          <w:i/>
          <w:color w:val="0563C1"/>
          <w:kern w:val="0"/>
          <w:sz w:val="16"/>
          <w:szCs w:val="16"/>
          <w:u w:val="single"/>
          <w:lang w:val="ru-RU"/>
          <w14:ligatures w14:val="none"/>
        </w:rPr>
        <w:t>.</w:t>
      </w:r>
      <w:r w:rsidRPr="00D4679B">
        <w:rPr>
          <w:rFonts w:ascii="Bookman Old Style" w:eastAsia="Times New Roman" w:hAnsi="Bookman Old Style" w:cs="Times New Roman"/>
          <w:i/>
          <w:color w:val="0563C1"/>
          <w:kern w:val="0"/>
          <w:sz w:val="16"/>
          <w:szCs w:val="16"/>
          <w:u w:val="single"/>
          <w:lang w:val="bg-BG"/>
          <w14:ligatures w14:val="none"/>
        </w:rPr>
        <w:t>chrdri</w:t>
      </w:r>
      <w:r w:rsidRPr="00D4679B">
        <w:rPr>
          <w:rFonts w:ascii="Bookman Old Style" w:eastAsia="Times New Roman" w:hAnsi="Bookman Old Style" w:cs="Times New Roman"/>
          <w:i/>
          <w:color w:val="0563C1"/>
          <w:kern w:val="0"/>
          <w:sz w:val="16"/>
          <w:szCs w:val="16"/>
          <w:u w:val="single"/>
          <w:lang w:val="ru-RU"/>
          <w14:ligatures w14:val="none"/>
        </w:rPr>
        <w:t>.</w:t>
      </w:r>
      <w:r w:rsidRPr="00D4679B">
        <w:rPr>
          <w:rFonts w:ascii="Bookman Old Style" w:eastAsia="Times New Roman" w:hAnsi="Bookman Old Style" w:cs="Times New Roman"/>
          <w:i/>
          <w:color w:val="0563C1"/>
          <w:kern w:val="0"/>
          <w:sz w:val="16"/>
          <w:szCs w:val="16"/>
          <w:u w:val="single"/>
          <w:lang w:val="bg-BG"/>
          <w14:ligatures w14:val="none"/>
        </w:rPr>
        <w:t>net</w:t>
      </w:r>
    </w:hyperlink>
  </w:p>
  <w:p w14:paraId="65697728" w14:textId="77777777" w:rsidR="00D4679B" w:rsidRDefault="00D46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A80D" w14:textId="77777777" w:rsidR="0014735D" w:rsidRDefault="00147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B7AF5"/>
    <w:multiLevelType w:val="hybridMultilevel"/>
    <w:tmpl w:val="987A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40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2E"/>
    <w:rsid w:val="000459D7"/>
    <w:rsid w:val="001065C1"/>
    <w:rsid w:val="0014735D"/>
    <w:rsid w:val="001C08F6"/>
    <w:rsid w:val="00204344"/>
    <w:rsid w:val="00207FEE"/>
    <w:rsid w:val="00294398"/>
    <w:rsid w:val="00304345"/>
    <w:rsid w:val="003A18F0"/>
    <w:rsid w:val="0048444F"/>
    <w:rsid w:val="004B592C"/>
    <w:rsid w:val="004C3BFE"/>
    <w:rsid w:val="00595C68"/>
    <w:rsid w:val="005C2E9F"/>
    <w:rsid w:val="005E1AAC"/>
    <w:rsid w:val="006C2685"/>
    <w:rsid w:val="007B47EF"/>
    <w:rsid w:val="00821F7F"/>
    <w:rsid w:val="008274F9"/>
    <w:rsid w:val="0085106C"/>
    <w:rsid w:val="008B214E"/>
    <w:rsid w:val="008C5940"/>
    <w:rsid w:val="008D3DFD"/>
    <w:rsid w:val="008E35F6"/>
    <w:rsid w:val="00941DB9"/>
    <w:rsid w:val="00A0682E"/>
    <w:rsid w:val="00A22537"/>
    <w:rsid w:val="00A45BCD"/>
    <w:rsid w:val="00A67FB4"/>
    <w:rsid w:val="00C25A1F"/>
    <w:rsid w:val="00CC31C6"/>
    <w:rsid w:val="00D4679B"/>
    <w:rsid w:val="00DD452E"/>
    <w:rsid w:val="00E9616E"/>
    <w:rsid w:val="00EA7B19"/>
    <w:rsid w:val="00EB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B0C23"/>
  <w15:chartTrackingRefBased/>
  <w15:docId w15:val="{9751ABC3-E851-4346-9F45-262B337D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5C1"/>
  </w:style>
  <w:style w:type="paragraph" w:styleId="Heading1">
    <w:name w:val="heading 1"/>
    <w:basedOn w:val="Normal"/>
    <w:next w:val="Normal"/>
    <w:link w:val="Heading1Char"/>
    <w:uiPriority w:val="9"/>
    <w:qFormat/>
    <w:rsid w:val="00DD4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5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5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5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5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52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679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79B"/>
  </w:style>
  <w:style w:type="paragraph" w:styleId="Footer">
    <w:name w:val="footer"/>
    <w:basedOn w:val="Normal"/>
    <w:link w:val="FooterChar"/>
    <w:uiPriority w:val="99"/>
    <w:unhideWhenUsed/>
    <w:rsid w:val="00D4679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hrdr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64305-860E-47BE-BE21-78BCBBC5C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Bakalov</dc:creator>
  <cp:keywords/>
  <dc:description/>
  <cp:lastModifiedBy>elena_pazvantova@chrdri.net</cp:lastModifiedBy>
  <cp:revision>2</cp:revision>
  <dcterms:created xsi:type="dcterms:W3CDTF">2025-12-04T12:28:00Z</dcterms:created>
  <dcterms:modified xsi:type="dcterms:W3CDTF">2025-12-04T12:28:00Z</dcterms:modified>
</cp:coreProperties>
</file>